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C2" w:rsidRDefault="001B71C2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1B71C2" w:rsidRDefault="001B71C2">
      <w:pPr>
        <w:rPr>
          <w:rFonts w:hAnsi="Century"/>
        </w:rPr>
      </w:pPr>
    </w:p>
    <w:p w:rsidR="001B71C2" w:rsidRDefault="001B71C2">
      <w:pPr>
        <w:jc w:val="center"/>
        <w:rPr>
          <w:rFonts w:hAnsi="Century"/>
        </w:rPr>
      </w:pPr>
      <w:r>
        <w:rPr>
          <w:rFonts w:hAnsi="Century" w:hint="eastAsia"/>
          <w:spacing w:val="53"/>
        </w:rPr>
        <w:t>排水設備工事設計</w:t>
      </w:r>
      <w:r>
        <w:rPr>
          <w:rFonts w:hAnsi="Century" w:hint="eastAsia"/>
        </w:rPr>
        <w:t>書</w:t>
      </w:r>
    </w:p>
    <w:p w:rsidR="001B71C2" w:rsidRDefault="001B71C2">
      <w:pPr>
        <w:rPr>
          <w:rFonts w:hAnsi="Century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903"/>
        <w:gridCol w:w="945"/>
        <w:gridCol w:w="1274"/>
        <w:gridCol w:w="458"/>
        <w:gridCol w:w="277"/>
        <w:gridCol w:w="7"/>
        <w:gridCol w:w="728"/>
        <w:gridCol w:w="531"/>
        <w:gridCol w:w="549"/>
        <w:gridCol w:w="1080"/>
        <w:gridCol w:w="1081"/>
      </w:tblGrid>
      <w:tr w:rsidR="001B71C2">
        <w:trPr>
          <w:trHeight w:val="640"/>
        </w:trPr>
        <w:tc>
          <w:tcPr>
            <w:tcW w:w="157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58"/>
              </w:rPr>
              <w:t>申請</w:t>
            </w:r>
            <w:r>
              <w:rPr>
                <w:rFonts w:hAnsi="Century" w:hint="eastAsia"/>
              </w:rPr>
              <w:t>者氏名</w:t>
            </w:r>
          </w:p>
        </w:tc>
        <w:tc>
          <w:tcPr>
            <w:tcW w:w="2677" w:type="dxa"/>
            <w:gridSpan w:val="3"/>
            <w:vAlign w:val="bottom"/>
          </w:tcPr>
          <w:p w:rsidR="001B71C2" w:rsidRDefault="001B71C2">
            <w:pPr>
              <w:overflowPunct/>
              <w:ind w:left="113" w:right="113"/>
              <w:jc w:val="right"/>
              <w:rPr>
                <w:rFonts w:hAnsi="Century"/>
              </w:rPr>
            </w:pPr>
            <w:bookmarkStart w:id="0" w:name="_GoBack"/>
            <w:bookmarkEnd w:id="0"/>
          </w:p>
        </w:tc>
        <w:tc>
          <w:tcPr>
            <w:tcW w:w="1543" w:type="dxa"/>
            <w:gridSpan w:val="4"/>
            <w:vAlign w:val="center"/>
          </w:tcPr>
          <w:p w:rsidR="001B71C2" w:rsidRDefault="001B71C2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58"/>
              </w:rPr>
              <w:t>申請</w:t>
            </w:r>
            <w:r>
              <w:rPr>
                <w:rFonts w:hAnsi="Century" w:hint="eastAsia"/>
              </w:rPr>
              <w:t>者住所</w:t>
            </w:r>
          </w:p>
        </w:tc>
        <w:tc>
          <w:tcPr>
            <w:tcW w:w="2710" w:type="dxa"/>
            <w:gridSpan w:val="3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trHeight w:val="480"/>
        </w:trPr>
        <w:tc>
          <w:tcPr>
            <w:tcW w:w="157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指定工事店名</w:t>
            </w:r>
          </w:p>
        </w:tc>
        <w:tc>
          <w:tcPr>
            <w:tcW w:w="2677" w:type="dxa"/>
            <w:gridSpan w:val="3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3" w:type="dxa"/>
            <w:gridSpan w:val="4"/>
            <w:vAlign w:val="center"/>
          </w:tcPr>
          <w:p w:rsidR="001B71C2" w:rsidRDefault="001B71C2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責任技術者名</w:t>
            </w:r>
          </w:p>
        </w:tc>
        <w:tc>
          <w:tcPr>
            <w:tcW w:w="2710" w:type="dxa"/>
            <w:gridSpan w:val="3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trHeight w:val="480"/>
        </w:trPr>
        <w:tc>
          <w:tcPr>
            <w:tcW w:w="672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規格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単位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1080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単</w:t>
            </w:r>
            <w:r>
              <w:rPr>
                <w:rFonts w:hAnsi="Century" w:hint="eastAsia"/>
              </w:rPr>
              <w:t>価</w:t>
            </w:r>
          </w:p>
        </w:tc>
        <w:tc>
          <w:tcPr>
            <w:tcW w:w="1080" w:type="dxa"/>
            <w:vAlign w:val="center"/>
          </w:tcPr>
          <w:p w:rsidR="001B71C2" w:rsidRDefault="001B71C2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金額</w:t>
            </w:r>
          </w:p>
        </w:tc>
        <w:tc>
          <w:tcPr>
            <w:tcW w:w="1081" w:type="dxa"/>
            <w:vAlign w:val="center"/>
          </w:tcPr>
          <w:p w:rsidR="001B71C2" w:rsidRDefault="001B71C2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</w:tr>
      <w:tr w:rsidR="001B71C2">
        <w:trPr>
          <w:cantSplit/>
          <w:trHeight w:val="340"/>
        </w:trPr>
        <w:tc>
          <w:tcPr>
            <w:tcW w:w="672" w:type="dxa"/>
            <w:vMerge w:val="restart"/>
            <w:textDirection w:val="tbRlV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便所内部設備工</w:t>
            </w:r>
            <w:r>
              <w:rPr>
                <w:rFonts w:hAnsi="Century" w:hint="eastAsia"/>
              </w:rPr>
              <w:t>事</w:t>
            </w: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大便器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組</w:t>
            </w:r>
          </w:p>
        </w:tc>
        <w:tc>
          <w:tcPr>
            <w:tcW w:w="735" w:type="dxa"/>
            <w:gridSpan w:val="2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40"/>
        </w:trPr>
        <w:tc>
          <w:tcPr>
            <w:tcW w:w="672" w:type="dxa"/>
            <w:vMerge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小便器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  <w:tc>
          <w:tcPr>
            <w:tcW w:w="735" w:type="dxa"/>
            <w:gridSpan w:val="2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40"/>
        </w:trPr>
        <w:tc>
          <w:tcPr>
            <w:tcW w:w="672" w:type="dxa"/>
            <w:vMerge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兼用便器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  <w:tc>
          <w:tcPr>
            <w:tcW w:w="735" w:type="dxa"/>
            <w:gridSpan w:val="2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40"/>
        </w:trPr>
        <w:tc>
          <w:tcPr>
            <w:tcW w:w="672" w:type="dxa"/>
            <w:vMerge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洋風便器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  <w:tc>
          <w:tcPr>
            <w:tcW w:w="735" w:type="dxa"/>
            <w:gridSpan w:val="2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40"/>
        </w:trPr>
        <w:tc>
          <w:tcPr>
            <w:tcW w:w="672" w:type="dxa"/>
            <w:vMerge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洗面器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  <w:tc>
          <w:tcPr>
            <w:tcW w:w="735" w:type="dxa"/>
            <w:gridSpan w:val="2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40"/>
        </w:trPr>
        <w:tc>
          <w:tcPr>
            <w:tcW w:w="672" w:type="dxa"/>
            <w:vMerge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手洗器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  <w:tc>
          <w:tcPr>
            <w:tcW w:w="735" w:type="dxa"/>
            <w:gridSpan w:val="2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40"/>
        </w:trPr>
        <w:tc>
          <w:tcPr>
            <w:tcW w:w="672" w:type="dxa"/>
            <w:vMerge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便槽処理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式</w:t>
            </w:r>
          </w:p>
        </w:tc>
        <w:tc>
          <w:tcPr>
            <w:tcW w:w="735" w:type="dxa"/>
            <w:gridSpan w:val="2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40"/>
        </w:trPr>
        <w:tc>
          <w:tcPr>
            <w:tcW w:w="672" w:type="dxa"/>
            <w:vMerge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床取り壊し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  <w:tc>
          <w:tcPr>
            <w:tcW w:w="735" w:type="dxa"/>
            <w:gridSpan w:val="2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40"/>
        </w:trPr>
        <w:tc>
          <w:tcPr>
            <w:tcW w:w="672" w:type="dxa"/>
            <w:vMerge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床復旧工事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  <w:tc>
          <w:tcPr>
            <w:tcW w:w="735" w:type="dxa"/>
            <w:gridSpan w:val="2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40"/>
        </w:trPr>
        <w:tc>
          <w:tcPr>
            <w:tcW w:w="672" w:type="dxa"/>
            <w:vMerge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床排水金具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個</w:t>
            </w:r>
          </w:p>
        </w:tc>
        <w:tc>
          <w:tcPr>
            <w:tcW w:w="735" w:type="dxa"/>
            <w:gridSpan w:val="2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40"/>
        </w:trPr>
        <w:tc>
          <w:tcPr>
            <w:tcW w:w="672" w:type="dxa"/>
            <w:vMerge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40"/>
        </w:trPr>
        <w:tc>
          <w:tcPr>
            <w:tcW w:w="672" w:type="dxa"/>
            <w:vMerge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40"/>
        </w:trPr>
        <w:tc>
          <w:tcPr>
            <w:tcW w:w="672" w:type="dxa"/>
            <w:vMerge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640"/>
        </w:trPr>
        <w:tc>
          <w:tcPr>
            <w:tcW w:w="672" w:type="dxa"/>
            <w:vMerge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7833" w:type="dxa"/>
            <w:gridSpan w:val="11"/>
            <w:vAlign w:val="center"/>
          </w:tcPr>
          <w:p w:rsidR="001B71C2" w:rsidRDefault="001B71C2">
            <w:pPr>
              <w:overflowPunct/>
              <w:ind w:right="42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ア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小</w:t>
            </w:r>
            <w:r>
              <w:rPr>
                <w:rFonts w:hAnsi="Century" w:hint="eastAsia"/>
              </w:rPr>
              <w:t>計　　　　　円</w:t>
            </w:r>
          </w:p>
        </w:tc>
      </w:tr>
      <w:tr w:rsidR="001B71C2">
        <w:trPr>
          <w:cantSplit/>
          <w:trHeight w:val="340"/>
        </w:trPr>
        <w:tc>
          <w:tcPr>
            <w:tcW w:w="672" w:type="dxa"/>
            <w:vMerge w:val="restart"/>
            <w:textDirection w:val="tbRlV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排水設備工</w:t>
            </w:r>
            <w:r>
              <w:rPr>
                <w:rFonts w:hAnsi="Century" w:hint="eastAsia"/>
              </w:rPr>
              <w:t>事</w:t>
            </w: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塩化ビニール管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φ</w:t>
            </w:r>
            <w:r>
              <w:rPr>
                <w:rFonts w:hAnsi="Century"/>
              </w:rPr>
              <w:t>100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40"/>
        </w:trPr>
        <w:tc>
          <w:tcPr>
            <w:tcW w:w="672" w:type="dxa"/>
            <w:vMerge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φ</w:t>
            </w:r>
            <w:r>
              <w:rPr>
                <w:rFonts w:hAnsi="Century"/>
              </w:rPr>
              <w:t xml:space="preserve"> 75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40"/>
        </w:trPr>
        <w:tc>
          <w:tcPr>
            <w:tcW w:w="672" w:type="dxa"/>
            <w:vMerge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φ</w:t>
            </w:r>
            <w:r>
              <w:rPr>
                <w:rFonts w:hAnsi="Century"/>
              </w:rPr>
              <w:t xml:space="preserve"> 65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40"/>
        </w:trPr>
        <w:tc>
          <w:tcPr>
            <w:tcW w:w="672" w:type="dxa"/>
            <w:vMerge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φ</w:t>
            </w:r>
            <w:r>
              <w:rPr>
                <w:rFonts w:hAnsi="Century"/>
              </w:rPr>
              <w:t xml:space="preserve"> 50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40"/>
        </w:trPr>
        <w:tc>
          <w:tcPr>
            <w:tcW w:w="672" w:type="dxa"/>
            <w:vMerge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φ</w:t>
            </w:r>
            <w:r>
              <w:rPr>
                <w:rFonts w:hAnsi="Century"/>
              </w:rPr>
              <w:t xml:space="preserve"> 40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40"/>
        </w:trPr>
        <w:tc>
          <w:tcPr>
            <w:tcW w:w="672" w:type="dxa"/>
            <w:vMerge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40"/>
        </w:trPr>
        <w:tc>
          <w:tcPr>
            <w:tcW w:w="672" w:type="dxa"/>
            <w:vMerge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40"/>
        </w:trPr>
        <w:tc>
          <w:tcPr>
            <w:tcW w:w="672" w:type="dxa"/>
            <w:vMerge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同上継手類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式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40"/>
        </w:trPr>
        <w:tc>
          <w:tcPr>
            <w:tcW w:w="672" w:type="dxa"/>
            <w:vMerge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40"/>
        </w:trPr>
        <w:tc>
          <w:tcPr>
            <w:tcW w:w="672" w:type="dxa"/>
            <w:vMerge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鋼管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40"/>
        </w:trPr>
        <w:tc>
          <w:tcPr>
            <w:tcW w:w="672" w:type="dxa"/>
            <w:vMerge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トラップ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個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40"/>
        </w:trPr>
        <w:tc>
          <w:tcPr>
            <w:tcW w:w="672" w:type="dxa"/>
            <w:vMerge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40"/>
        </w:trPr>
        <w:tc>
          <w:tcPr>
            <w:tcW w:w="672" w:type="dxa"/>
            <w:vMerge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桝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640"/>
        </w:trPr>
        <w:tc>
          <w:tcPr>
            <w:tcW w:w="672" w:type="dxa"/>
            <w:vMerge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7833" w:type="dxa"/>
            <w:gridSpan w:val="11"/>
            <w:vAlign w:val="center"/>
          </w:tcPr>
          <w:p w:rsidR="001B71C2" w:rsidRDefault="001B71C2">
            <w:pPr>
              <w:overflowPunct/>
              <w:ind w:right="42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イ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小</w:t>
            </w:r>
            <w:r>
              <w:rPr>
                <w:rFonts w:hAnsi="Century" w:hint="eastAsia"/>
              </w:rPr>
              <w:t>計　　　　　円</w:t>
            </w:r>
          </w:p>
        </w:tc>
      </w:tr>
      <w:tr w:rsidR="001B71C2">
        <w:trPr>
          <w:trHeight w:val="500"/>
        </w:trPr>
        <w:tc>
          <w:tcPr>
            <w:tcW w:w="672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lastRenderedPageBreak/>
              <w:t>区分</w:t>
            </w: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規格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単位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1080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単</w:t>
            </w:r>
            <w:r>
              <w:rPr>
                <w:rFonts w:hAnsi="Century" w:hint="eastAsia"/>
              </w:rPr>
              <w:t>価</w:t>
            </w:r>
          </w:p>
        </w:tc>
        <w:tc>
          <w:tcPr>
            <w:tcW w:w="1080" w:type="dxa"/>
            <w:vAlign w:val="center"/>
          </w:tcPr>
          <w:p w:rsidR="001B71C2" w:rsidRDefault="001B71C2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金額</w:t>
            </w:r>
          </w:p>
        </w:tc>
        <w:tc>
          <w:tcPr>
            <w:tcW w:w="1081" w:type="dxa"/>
            <w:vAlign w:val="center"/>
          </w:tcPr>
          <w:p w:rsidR="001B71C2" w:rsidRDefault="001B71C2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</w:tr>
      <w:tr w:rsidR="001B71C2">
        <w:trPr>
          <w:cantSplit/>
          <w:trHeight w:val="320"/>
        </w:trPr>
        <w:tc>
          <w:tcPr>
            <w:tcW w:w="672" w:type="dxa"/>
            <w:vMerge w:val="restart"/>
            <w:textDirection w:val="tbRlV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給水設備工</w:t>
            </w:r>
            <w:r>
              <w:rPr>
                <w:rFonts w:hAnsi="Century" w:hint="eastAsia"/>
              </w:rPr>
              <w:t>事</w:t>
            </w: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塩化ビニール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φ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20"/>
        </w:trPr>
        <w:tc>
          <w:tcPr>
            <w:tcW w:w="672" w:type="dxa"/>
            <w:vMerge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φ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20"/>
        </w:trPr>
        <w:tc>
          <w:tcPr>
            <w:tcW w:w="672" w:type="dxa"/>
            <w:vMerge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20"/>
        </w:trPr>
        <w:tc>
          <w:tcPr>
            <w:tcW w:w="672" w:type="dxa"/>
            <w:vMerge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20"/>
        </w:trPr>
        <w:tc>
          <w:tcPr>
            <w:tcW w:w="672" w:type="dxa"/>
            <w:vMerge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20"/>
        </w:trPr>
        <w:tc>
          <w:tcPr>
            <w:tcW w:w="672" w:type="dxa"/>
            <w:vMerge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立上管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組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20"/>
        </w:trPr>
        <w:tc>
          <w:tcPr>
            <w:tcW w:w="672" w:type="dxa"/>
            <w:vMerge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継手管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式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20"/>
        </w:trPr>
        <w:tc>
          <w:tcPr>
            <w:tcW w:w="672" w:type="dxa"/>
            <w:vMerge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20"/>
        </w:trPr>
        <w:tc>
          <w:tcPr>
            <w:tcW w:w="672" w:type="dxa"/>
            <w:vMerge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20"/>
        </w:trPr>
        <w:tc>
          <w:tcPr>
            <w:tcW w:w="672" w:type="dxa"/>
            <w:vMerge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20"/>
        </w:trPr>
        <w:tc>
          <w:tcPr>
            <w:tcW w:w="672" w:type="dxa"/>
            <w:vMerge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20"/>
        </w:trPr>
        <w:tc>
          <w:tcPr>
            <w:tcW w:w="672" w:type="dxa"/>
            <w:vMerge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640"/>
        </w:trPr>
        <w:tc>
          <w:tcPr>
            <w:tcW w:w="672" w:type="dxa"/>
            <w:vMerge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7833" w:type="dxa"/>
            <w:gridSpan w:val="11"/>
            <w:vAlign w:val="center"/>
          </w:tcPr>
          <w:p w:rsidR="001B71C2" w:rsidRDefault="001B71C2">
            <w:pPr>
              <w:overflowPunct/>
              <w:ind w:right="42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ウ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小</w:t>
            </w:r>
            <w:r>
              <w:rPr>
                <w:rFonts w:hAnsi="Century" w:hint="eastAsia"/>
              </w:rPr>
              <w:t>計　　　　　円</w:t>
            </w:r>
          </w:p>
        </w:tc>
      </w:tr>
      <w:tr w:rsidR="001B71C2">
        <w:trPr>
          <w:cantSplit/>
          <w:trHeight w:val="320"/>
        </w:trPr>
        <w:tc>
          <w:tcPr>
            <w:tcW w:w="672" w:type="dxa"/>
            <w:vMerge w:val="restart"/>
            <w:textDirection w:val="tbRlV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附帯工事</w:t>
            </w: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2" w:type="dxa"/>
            <w:gridSpan w:val="3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20"/>
        </w:trPr>
        <w:tc>
          <w:tcPr>
            <w:tcW w:w="672" w:type="dxa"/>
            <w:vMerge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2" w:type="dxa"/>
            <w:gridSpan w:val="3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20"/>
        </w:trPr>
        <w:tc>
          <w:tcPr>
            <w:tcW w:w="672" w:type="dxa"/>
            <w:vMerge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2" w:type="dxa"/>
            <w:gridSpan w:val="3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320"/>
        </w:trPr>
        <w:tc>
          <w:tcPr>
            <w:tcW w:w="672" w:type="dxa"/>
            <w:vMerge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2" w:type="dxa"/>
            <w:gridSpan w:val="3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1C2">
        <w:trPr>
          <w:cantSplit/>
          <w:trHeight w:val="640"/>
        </w:trPr>
        <w:tc>
          <w:tcPr>
            <w:tcW w:w="672" w:type="dxa"/>
            <w:vMerge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</w:p>
        </w:tc>
        <w:tc>
          <w:tcPr>
            <w:tcW w:w="7833" w:type="dxa"/>
            <w:gridSpan w:val="11"/>
            <w:vAlign w:val="center"/>
          </w:tcPr>
          <w:p w:rsidR="001B71C2" w:rsidRDefault="001B71C2">
            <w:pPr>
              <w:overflowPunct/>
              <w:ind w:right="42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エ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小</w:t>
            </w:r>
            <w:r>
              <w:rPr>
                <w:rFonts w:hAnsi="Century" w:hint="eastAsia"/>
              </w:rPr>
              <w:t>計　　　　　円</w:t>
            </w:r>
          </w:p>
        </w:tc>
      </w:tr>
      <w:tr w:rsidR="001B71C2">
        <w:trPr>
          <w:trHeight w:val="600"/>
        </w:trPr>
        <w:tc>
          <w:tcPr>
            <w:tcW w:w="8505" w:type="dxa"/>
            <w:gridSpan w:val="1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諸経</w:t>
            </w:r>
            <w:r>
              <w:rPr>
                <w:rFonts w:hAnsi="Century" w:hint="eastAsia"/>
              </w:rPr>
              <w:t xml:space="preserve">費　　　　　　　　　　　　　　　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オ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小</w:t>
            </w:r>
            <w:r>
              <w:rPr>
                <w:rFonts w:hAnsi="Century" w:hint="eastAsia"/>
              </w:rPr>
              <w:t>計　　　　　円</w:t>
            </w:r>
          </w:p>
        </w:tc>
      </w:tr>
      <w:tr w:rsidR="001B71C2">
        <w:trPr>
          <w:trHeight w:val="600"/>
        </w:trPr>
        <w:tc>
          <w:tcPr>
            <w:tcW w:w="8505" w:type="dxa"/>
            <w:gridSpan w:val="1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工事費</w:t>
            </w:r>
            <w:r>
              <w:rPr>
                <w:rFonts w:hAnsi="Century" w:hint="eastAsia"/>
              </w:rPr>
              <w:t xml:space="preserve">計　</w:t>
            </w:r>
            <w:r>
              <w:rPr>
                <w:rFonts w:hAnsi="Century"/>
              </w:rPr>
              <w:t>(A)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ア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＋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イ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＋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ウ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＋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エ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＋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オ</w:t>
            </w:r>
            <w:r>
              <w:rPr>
                <w:rFonts w:hAnsi="Century"/>
              </w:rPr>
              <w:t xml:space="preserve">) </w:t>
            </w:r>
            <w:r>
              <w:rPr>
                <w:rFonts w:hAnsi="Century" w:hint="eastAsia"/>
              </w:rPr>
              <w:t xml:space="preserve">　　　　　　　　　　　　　　円</w:t>
            </w:r>
          </w:p>
        </w:tc>
      </w:tr>
      <w:tr w:rsidR="001B71C2">
        <w:trPr>
          <w:trHeight w:val="600"/>
        </w:trPr>
        <w:tc>
          <w:tcPr>
            <w:tcW w:w="8505" w:type="dxa"/>
            <w:gridSpan w:val="1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消費</w:t>
            </w:r>
            <w:r>
              <w:rPr>
                <w:rFonts w:hAnsi="Century" w:hint="eastAsia"/>
              </w:rPr>
              <w:t xml:space="preserve">税　</w:t>
            </w:r>
            <w:r>
              <w:rPr>
                <w:rFonts w:hAnsi="Century"/>
              </w:rPr>
              <w:t xml:space="preserve">(B) </w:t>
            </w:r>
            <w:r>
              <w:rPr>
                <w:rFonts w:hAnsi="Century" w:hint="eastAsia"/>
              </w:rPr>
              <w:t xml:space="preserve">　　　　　　　　　　　　　％　　　　　　　　　　　　　　　円</w:t>
            </w:r>
          </w:p>
        </w:tc>
      </w:tr>
      <w:tr w:rsidR="001B71C2">
        <w:trPr>
          <w:trHeight w:val="600"/>
        </w:trPr>
        <w:tc>
          <w:tcPr>
            <w:tcW w:w="8505" w:type="dxa"/>
            <w:gridSpan w:val="12"/>
            <w:vAlign w:val="center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総工事</w:t>
            </w:r>
            <w:r>
              <w:rPr>
                <w:rFonts w:hAnsi="Century" w:hint="eastAsia"/>
              </w:rPr>
              <w:t xml:space="preserve">費　　　　　　　　　　　　　　　　</w:t>
            </w:r>
            <w:r>
              <w:rPr>
                <w:rFonts w:hAnsi="Century"/>
              </w:rPr>
              <w:t>(A)</w:t>
            </w:r>
            <w:r>
              <w:rPr>
                <w:rFonts w:hAnsi="Century" w:hint="eastAsia"/>
              </w:rPr>
              <w:t>＋</w:t>
            </w:r>
            <w:r>
              <w:rPr>
                <w:rFonts w:hAnsi="Century"/>
              </w:rPr>
              <w:t>(B)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合</w:t>
            </w:r>
            <w:r>
              <w:rPr>
                <w:rFonts w:hAnsi="Century" w:hint="eastAsia"/>
              </w:rPr>
              <w:t>計　　　　　　　　円</w:t>
            </w:r>
          </w:p>
        </w:tc>
      </w:tr>
      <w:tr w:rsidR="001B71C2">
        <w:trPr>
          <w:cantSplit/>
          <w:trHeight w:val="1937"/>
        </w:trPr>
        <w:tc>
          <w:tcPr>
            <w:tcW w:w="672" w:type="dxa"/>
            <w:textDirection w:val="tbRlV"/>
            <w:vAlign w:val="center"/>
          </w:tcPr>
          <w:p w:rsidR="001B71C2" w:rsidRDefault="001B71C2">
            <w:pPr>
              <w:overflowPunct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7833" w:type="dxa"/>
            <w:gridSpan w:val="11"/>
          </w:tcPr>
          <w:p w:rsidR="001B71C2" w:rsidRDefault="001B71C2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給水設備工事店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排水設備を水道指定工事店以外の業者に発注した場合</w:t>
            </w:r>
            <w:r>
              <w:rPr>
                <w:rFonts w:hAnsi="Century"/>
              </w:rPr>
              <w:t>)</w:t>
            </w:r>
          </w:p>
        </w:tc>
      </w:tr>
    </w:tbl>
    <w:p w:rsidR="001B71C2" w:rsidRDefault="001B71C2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衛生器具は逆流防止型を使用し、上水道機器は水道指定品を使用すること。</w:t>
      </w:r>
    </w:p>
    <w:p w:rsidR="001B71C2" w:rsidRDefault="001B71C2"/>
    <w:sectPr w:rsidR="001B71C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1C2" w:rsidRDefault="001B71C2" w:rsidP="004B5F0A">
      <w:r>
        <w:separator/>
      </w:r>
    </w:p>
  </w:endnote>
  <w:endnote w:type="continuationSeparator" w:id="0">
    <w:p w:rsidR="001B71C2" w:rsidRDefault="001B71C2" w:rsidP="004B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1C2" w:rsidRDefault="001B71C2" w:rsidP="004B5F0A">
      <w:r>
        <w:separator/>
      </w:r>
    </w:p>
  </w:footnote>
  <w:footnote w:type="continuationSeparator" w:id="0">
    <w:p w:rsidR="001B71C2" w:rsidRDefault="001B71C2" w:rsidP="004B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C2"/>
    <w:rsid w:val="001B71C2"/>
    <w:rsid w:val="00375219"/>
    <w:rsid w:val="004B5F0A"/>
    <w:rsid w:val="004E4229"/>
    <w:rsid w:val="0094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9BC68"/>
  <w14:defaultImageDpi w14:val="0"/>
  <w15:docId w15:val="{DE68600F-33EA-47F2-98B5-74F7AFE5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822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sdcadmin</cp:lastModifiedBy>
  <cp:revision>3</cp:revision>
  <cp:lastPrinted>2006-10-05T02:59:00Z</cp:lastPrinted>
  <dcterms:created xsi:type="dcterms:W3CDTF">2019-10-04T04:19:00Z</dcterms:created>
  <dcterms:modified xsi:type="dcterms:W3CDTF">2022-11-25T02:44:00Z</dcterms:modified>
</cp:coreProperties>
</file>